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91E" w:rsidRDefault="0052091E" w:rsidP="0052091E">
      <w:pPr>
        <w:spacing w:after="100" w:line="240" w:lineRule="auto"/>
        <w:jc w:val="center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 xml:space="preserve">Программа развития ДГ филиала </w:t>
      </w:r>
      <w:r>
        <w:rPr>
          <w:rFonts w:ascii="Times New Roman" w:eastAsia="Times New Roman" w:hAnsi="Times New Roman"/>
          <w:b/>
          <w:bCs/>
          <w:i/>
          <w:iCs/>
          <w:color w:val="222222"/>
          <w:sz w:val="24"/>
          <w:szCs w:val="24"/>
          <w:lang w:eastAsia="ru-RU"/>
        </w:rPr>
        <w:t xml:space="preserve">МБОУ Толбазинская БГ «ОШ д. Турсугали» 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на </w:t>
      </w:r>
      <w:r>
        <w:rPr>
          <w:rFonts w:ascii="Times New Roman" w:eastAsia="Times New Roman" w:hAnsi="Times New Roman"/>
          <w:b/>
          <w:bCs/>
          <w:i/>
          <w:iCs/>
          <w:color w:val="222222"/>
          <w:sz w:val="24"/>
          <w:szCs w:val="24"/>
          <w:lang w:eastAsia="ru-RU"/>
        </w:rPr>
        <w:t>2022–2025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 годы</w:t>
      </w:r>
    </w:p>
    <w:p w:rsidR="0052091E" w:rsidRDefault="0052091E" w:rsidP="0052091E">
      <w:pPr>
        <w:spacing w:after="100" w:line="240" w:lineRule="auto"/>
        <w:jc w:val="center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Паспорт программы развития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ook w:val="04A0" w:firstRow="1" w:lastRow="0" w:firstColumn="1" w:lastColumn="0" w:noHBand="0" w:noVBand="1"/>
      </w:tblPr>
      <w:tblGrid>
        <w:gridCol w:w="2885"/>
        <w:gridCol w:w="6570"/>
      </w:tblGrid>
      <w:tr w:rsidR="0052091E" w:rsidTr="0052091E">
        <w:tc>
          <w:tcPr>
            <w:tcW w:w="34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 организации</w:t>
            </w:r>
          </w:p>
        </w:tc>
        <w:tc>
          <w:tcPr>
            <w:tcW w:w="83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222222"/>
                <w:sz w:val="24"/>
                <w:szCs w:val="24"/>
                <w:lang w:eastAsia="ru-RU"/>
              </w:rPr>
              <w:t>Дошкольная группа филиала муниципального бюджетного общеобразовательного учреждения Толбазинская башкирская гимназия « Общеобразовательная школа д. Турсугали»</w:t>
            </w:r>
          </w:p>
        </w:tc>
      </w:tr>
      <w:tr w:rsidR="0052091E" w:rsidTr="0052091E">
        <w:tc>
          <w:tcPr>
            <w:tcW w:w="34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83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hyperlink r:id="rId6" w:anchor="/document/99/902389617/" w:history="1">
              <w:r>
                <w:rPr>
                  <w:rStyle w:val="a3"/>
                  <w:rFonts w:ascii="Times New Roman" w:eastAsia="Times New Roman" w:hAnsi="Times New Roman"/>
                  <w:color w:val="01745C"/>
                  <w:sz w:val="24"/>
                  <w:szCs w:val="24"/>
                  <w:u w:val="none"/>
                  <w:lang w:eastAsia="ru-RU"/>
                </w:rPr>
                <w:t>Федеральный закон «Об образовании в Российской Федерации» от 29.12.2012 № 273-ФЗ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Стратегия развития воспитания в РФ на период до 2025 года, утвержденная </w:t>
            </w:r>
            <w:hyperlink r:id="rId7" w:anchor="/document/99/420277810/" w:history="1">
              <w:r>
                <w:rPr>
                  <w:rStyle w:val="a3"/>
                  <w:rFonts w:ascii="Times New Roman" w:eastAsia="Times New Roman" w:hAnsi="Times New Roman"/>
                  <w:color w:val="01745C"/>
                  <w:sz w:val="24"/>
                  <w:szCs w:val="24"/>
                  <w:u w:val="none"/>
                  <w:lang w:eastAsia="ru-RU"/>
                </w:rPr>
                <w:t>распоряжением Правительства РФ от 29.05.2015 № 996-р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3. </w:t>
            </w:r>
            <w:hyperlink r:id="rId8" w:anchor="/document/99/499057887/" w:tgtFrame="_self" w:history="1">
              <w:r>
                <w:rPr>
                  <w:rStyle w:val="a3"/>
                  <w:rFonts w:ascii="Times New Roman" w:eastAsia="Times New Roman" w:hAnsi="Times New Roman"/>
                  <w:color w:val="01745C"/>
                  <w:sz w:val="24"/>
                  <w:szCs w:val="24"/>
                  <w:u w:val="none"/>
                  <w:lang w:eastAsia="ru-RU"/>
                </w:rPr>
                <w:t>Федеральный государственный образовательный стандарт дошкольного образования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(ФГОС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Порядок организации и осуществления образовательной деятельности по основной общеобразовательной программе – образовательной программе дошкольного образования, утвержденный </w:t>
            </w:r>
            <w:hyperlink r:id="rId9" w:anchor="/document/99/565627315/" w:history="1">
              <w:r>
                <w:rPr>
                  <w:rStyle w:val="a3"/>
                  <w:rFonts w:ascii="Times New Roman" w:eastAsia="Times New Roman" w:hAnsi="Times New Roman"/>
                  <w:color w:val="01745C"/>
                  <w:sz w:val="24"/>
                  <w:szCs w:val="24"/>
                  <w:u w:val="none"/>
                  <w:lang w:eastAsia="ru-RU"/>
                </w:rPr>
                <w:t xml:space="preserve">приказом </w:t>
              </w:r>
              <w:proofErr w:type="spellStart"/>
              <w:r>
                <w:rPr>
                  <w:rStyle w:val="a3"/>
                  <w:rFonts w:ascii="Times New Roman" w:eastAsia="Times New Roman" w:hAnsi="Times New Roman"/>
                  <w:color w:val="01745C"/>
                  <w:sz w:val="24"/>
                  <w:szCs w:val="24"/>
                  <w:u w:val="none"/>
                  <w:lang w:eastAsia="ru-RU"/>
                </w:rPr>
                <w:t>Минпросвещения</w:t>
              </w:r>
              <w:proofErr w:type="spellEnd"/>
              <w:r>
                <w:rPr>
                  <w:rStyle w:val="a3"/>
                  <w:rFonts w:ascii="Times New Roman" w:eastAsia="Times New Roman" w:hAnsi="Times New Roman"/>
                  <w:color w:val="01745C"/>
                  <w:sz w:val="24"/>
                  <w:szCs w:val="24"/>
                  <w:u w:val="none"/>
                  <w:lang w:eastAsia="ru-RU"/>
                </w:rPr>
                <w:t xml:space="preserve"> от 31.07.2020 № 373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5. </w:t>
            </w:r>
            <w:hyperlink r:id="rId10" w:anchor="/document/99/563788039/" w:history="1">
              <w:r>
                <w:rPr>
                  <w:rStyle w:val="a3"/>
                  <w:rFonts w:ascii="Times New Roman" w:eastAsia="Times New Roman" w:hAnsi="Times New Roman"/>
                  <w:color w:val="01745C"/>
                  <w:sz w:val="24"/>
                  <w:szCs w:val="24"/>
                  <w:u w:val="none"/>
                  <w:lang w:eastAsia="ru-RU"/>
                </w:rPr>
                <w:t xml:space="preserve">Письмо </w:t>
              </w:r>
              <w:proofErr w:type="spellStart"/>
              <w:r>
                <w:rPr>
                  <w:rStyle w:val="a3"/>
                  <w:rFonts w:ascii="Times New Roman" w:eastAsia="Times New Roman" w:hAnsi="Times New Roman"/>
                  <w:color w:val="01745C"/>
                  <w:sz w:val="24"/>
                  <w:szCs w:val="24"/>
                  <w:u w:val="none"/>
                  <w:lang w:eastAsia="ru-RU"/>
                </w:rPr>
                <w:t>Минпросвещения</w:t>
              </w:r>
              <w:proofErr w:type="spellEnd"/>
              <w:r>
                <w:rPr>
                  <w:rStyle w:val="a3"/>
                  <w:rFonts w:ascii="Times New Roman" w:eastAsia="Times New Roman" w:hAnsi="Times New Roman"/>
                  <w:color w:val="01745C"/>
                  <w:sz w:val="24"/>
                  <w:szCs w:val="24"/>
                  <w:u w:val="none"/>
                  <w:lang w:eastAsia="ru-RU"/>
                </w:rPr>
                <w:t xml:space="preserve"> России от 07.06.2019 № 07-3760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6. </w:t>
            </w:r>
            <w:hyperlink r:id="rId11" w:anchor="/document/99/603557210/" w:history="1">
              <w:r>
                <w:rPr>
                  <w:rStyle w:val="a3"/>
                  <w:rFonts w:ascii="Times New Roman" w:eastAsia="Times New Roman" w:hAnsi="Times New Roman"/>
                  <w:color w:val="01745C"/>
                  <w:sz w:val="24"/>
                  <w:szCs w:val="24"/>
                  <w:u w:val="none"/>
                  <w:lang w:eastAsia="ru-RU"/>
                </w:rPr>
                <w:t xml:space="preserve">Письмо </w:t>
              </w:r>
              <w:proofErr w:type="spellStart"/>
              <w:r>
                <w:rPr>
                  <w:rStyle w:val="a3"/>
                  <w:rFonts w:ascii="Times New Roman" w:eastAsia="Times New Roman" w:hAnsi="Times New Roman"/>
                  <w:color w:val="01745C"/>
                  <w:sz w:val="24"/>
                  <w:szCs w:val="24"/>
                  <w:u w:val="none"/>
                  <w:lang w:eastAsia="ru-RU"/>
                </w:rPr>
                <w:t>Минпросвещения</w:t>
              </w:r>
              <w:proofErr w:type="spellEnd"/>
              <w:r>
                <w:rPr>
                  <w:rStyle w:val="a3"/>
                  <w:rFonts w:ascii="Times New Roman" w:eastAsia="Times New Roman" w:hAnsi="Times New Roman"/>
                  <w:color w:val="01745C"/>
                  <w:sz w:val="24"/>
                  <w:szCs w:val="24"/>
                  <w:u w:val="none"/>
                  <w:lang w:eastAsia="ru-RU"/>
                </w:rPr>
                <w:t xml:space="preserve"> России от 11.05.2021 № СК-123/07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52091E" w:rsidTr="0052091E">
        <w:tc>
          <w:tcPr>
            <w:tcW w:w="34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83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Ответственные: Юлмухаметова Светлана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Рашитовна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директор МБОУ Толбазинская башкирская гимназия</w:t>
            </w:r>
          </w:p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Раянова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Хадиевна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Кагирова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Альфина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Рафисовна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воспитатели дошкольной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Рабочая группа в составе, утвержденном 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приказом МБОУ Толбазинская БГ от 30.12. 2021 № ________</w:t>
            </w:r>
          </w:p>
        </w:tc>
      </w:tr>
      <w:tr w:rsidR="0052091E" w:rsidTr="0052091E">
        <w:tc>
          <w:tcPr>
            <w:tcW w:w="34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программы развития</w:t>
            </w:r>
          </w:p>
        </w:tc>
        <w:tc>
          <w:tcPr>
            <w:tcW w:w="83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1. Повышение качества образовательных  услуг в организации, с учётом возрастных и индивидуальных особенностей детей.</w:t>
            </w:r>
          </w:p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2. Модернизация материально-технической базы организации.</w:t>
            </w:r>
          </w:p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3. Обеспечение разнообразия и доступности  образования с учётом потребностей и возможностей детей.</w:t>
            </w:r>
          </w:p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4. Повышение безопасности, в том числе усиление антитеррористической защищенности объектов организации</w:t>
            </w:r>
          </w:p>
        </w:tc>
      </w:tr>
      <w:tr w:rsidR="0052091E" w:rsidTr="0052091E">
        <w:tc>
          <w:tcPr>
            <w:tcW w:w="34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Комплексные задачи программы развития</w:t>
            </w:r>
          </w:p>
        </w:tc>
        <w:tc>
          <w:tcPr>
            <w:tcW w:w="83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преемственности основной образовательной программы дошкольного образования.</w:t>
            </w:r>
          </w:p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Создание открытой и доступной системы образования для развития детских способностей.</w:t>
            </w:r>
          </w:p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Обеспечение эффективного, результативного функционирования и постоянного роста профессиональной компетентности коллектива в соответствии с требованиями ФГОС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 Модернизация развивающей предметно-пространственной среды и материально-технической базы организации.</w:t>
            </w:r>
          </w:p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Повышения безопасности в организации в отношении детей и работников, посетителей.</w:t>
            </w:r>
          </w:p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Создание условий для полноценного сотрудничества с социальными партнерами для разностороннего развития детей.</w:t>
            </w:r>
            <w:r>
              <w:t xml:space="preserve"> </w:t>
            </w:r>
          </w:p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091E" w:rsidTr="0052091E">
        <w:tc>
          <w:tcPr>
            <w:tcW w:w="34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Основные направления развития организации</w:t>
            </w:r>
          </w:p>
        </w:tc>
        <w:tc>
          <w:tcPr>
            <w:tcW w:w="83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1. Развитие качественной и доступной образовательной и творческой среды.</w:t>
            </w:r>
          </w:p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2. </w:t>
            </w:r>
            <w:proofErr w:type="gramStart"/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Разработка образовательной программы, в котором используются современные материально-технические условия в соответствии с законодательством РФ.</w:t>
            </w:r>
            <w:proofErr w:type="gramEnd"/>
          </w:p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3. Совершенствование системы охраны труда.</w:t>
            </w:r>
          </w:p>
          <w:p w:rsidR="0052091E" w:rsidRDefault="0052091E">
            <w:pPr>
              <w:spacing w:after="100" w:line="170" w:lineRule="atLeast"/>
              <w:jc w:val="both"/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4. Усиление антитеррористической защищенности организации.</w:t>
            </w:r>
            <w:r>
              <w:t xml:space="preserve"> </w:t>
            </w:r>
          </w:p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Обеспечить условия для функционирования ДОУ как</w:t>
            </w:r>
          </w:p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открытого, современного учреждения реализующего</w:t>
            </w:r>
          </w:p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качественные образовательные услуги, максимально</w:t>
            </w:r>
          </w:p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удовлетворяющие социальный заказ государства и</w:t>
            </w:r>
          </w:p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родительского сообщества ДОУ.</w:t>
            </w:r>
          </w:p>
        </w:tc>
      </w:tr>
      <w:tr w:rsidR="0052091E" w:rsidTr="0052091E">
        <w:tc>
          <w:tcPr>
            <w:tcW w:w="34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 реализации программы развития</w:t>
            </w:r>
          </w:p>
        </w:tc>
        <w:tc>
          <w:tcPr>
            <w:tcW w:w="83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 2022 года по 2025 год – 4 года</w:t>
            </w:r>
          </w:p>
        </w:tc>
      </w:tr>
      <w:tr w:rsidR="0052091E" w:rsidTr="0052091E">
        <w:tc>
          <w:tcPr>
            <w:tcW w:w="34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Порядок финансирования программы развития</w:t>
            </w:r>
          </w:p>
        </w:tc>
        <w:tc>
          <w:tcPr>
            <w:tcW w:w="83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субсидии на муниципальное задание.</w:t>
            </w:r>
          </w:p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субсидии.</w:t>
            </w:r>
          </w:p>
        </w:tc>
      </w:tr>
      <w:tr w:rsidR="0052091E" w:rsidTr="0052091E">
        <w:tc>
          <w:tcPr>
            <w:tcW w:w="34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 успешности реализации программы</w:t>
            </w:r>
          </w:p>
        </w:tc>
        <w:tc>
          <w:tcPr>
            <w:tcW w:w="83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Удовлетворенность 60 % участников образовательных отношений качеством предоставляемых образовательных услуг.</w:t>
            </w:r>
          </w:p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Положительная динамика результативности участия педагогов в конкурсах и др. мероприятиях инновационной направленности.</w:t>
            </w:r>
          </w:p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Благоприятные показатели физического, психического здоровья воспитанников.</w:t>
            </w:r>
          </w:p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 материально-технической базы на 40 %.</w:t>
            </w:r>
          </w:p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Снижение несчастных случаев с работниками и детьми, происшествий на территории организации</w:t>
            </w:r>
          </w:p>
        </w:tc>
      </w:tr>
      <w:tr w:rsidR="0052091E" w:rsidTr="0052091E">
        <w:tc>
          <w:tcPr>
            <w:tcW w:w="34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83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Высокий процент выпускников организации, успешно прошедших адаптацию в первом классе школы.</w:t>
            </w:r>
          </w:p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      </w:r>
          </w:p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Повысилась профессиональная компетентность педагогов,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</w:t>
            </w:r>
          </w:p>
        </w:tc>
      </w:tr>
      <w:tr w:rsidR="0052091E" w:rsidTr="0052091E">
        <w:tc>
          <w:tcPr>
            <w:tcW w:w="34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Контроль реализации программы развития</w:t>
            </w:r>
          </w:p>
        </w:tc>
        <w:tc>
          <w:tcPr>
            <w:tcW w:w="83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осуществляет мониторинг эффективности реализации программы развития. Отчетная дата – 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май каждого года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По итогам ежегодного мониторинга ответственный работник составляет аналитический отчет о результатах реализации программы развития. </w:t>
            </w:r>
          </w:p>
          <w:p w:rsidR="0052091E" w:rsidRDefault="0052091E">
            <w:pPr>
              <w:spacing w:after="100" w:line="17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Корректировку программы развития осуществляет директор гимназии</w:t>
            </w:r>
          </w:p>
        </w:tc>
      </w:tr>
    </w:tbl>
    <w:p w:rsidR="0052091E" w:rsidRDefault="0052091E" w:rsidP="0052091E">
      <w:pPr>
        <w:spacing w:after="10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52091E" w:rsidRDefault="0052091E" w:rsidP="0052091E">
      <w:pPr>
        <w:spacing w:after="100" w:line="240" w:lineRule="auto"/>
        <w:jc w:val="center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Информационная справка об организации</w:t>
      </w:r>
    </w:p>
    <w:p w:rsidR="0052091E" w:rsidRDefault="0052091E" w:rsidP="0052091E">
      <w:pPr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Сведения об организации.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Дошкольная группа ФМБОУ Толбазинская БГ «ОШ д.Турсугали»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была основана 01 марта 2007 года на основании </w:t>
      </w:r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 xml:space="preserve">постановления администрации муниципального района Аургазинский  район  </w:t>
      </w:r>
      <w:proofErr w:type="gramStart"/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 xml:space="preserve">                       № </w:t>
      </w:r>
    </w:p>
    <w:p w:rsidR="0052091E" w:rsidRDefault="0052091E" w:rsidP="0052091E">
      <w:pPr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Дошкольная группа  находится в здании социально – культурного центра д. Турсугали. Имеется собственная территория для прогулок, </w:t>
      </w:r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обустроенная прогулочная веранда, игровое и спортивное оборудование.</w:t>
      </w:r>
    </w:p>
    <w:p w:rsidR="0052091E" w:rsidRDefault="0052091E" w:rsidP="0052091E">
      <w:pPr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Материально-техническая база организации. Имеется 1 методический кабинет, пищеблок, </w:t>
      </w:r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 xml:space="preserve">1 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групповая комната, прачечная, подсобные кладовые.</w:t>
      </w:r>
    </w:p>
    <w:p w:rsidR="0052091E" w:rsidRDefault="0052091E" w:rsidP="0052091E">
      <w:pPr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Режим работы организации: с </w:t>
      </w:r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8.00 до 17.00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 Выходные дни: </w:t>
      </w:r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суббота, воскресенье, праздничные дни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</w:t>
      </w:r>
    </w:p>
    <w:p w:rsidR="0052091E" w:rsidRDefault="0052091E" w:rsidP="0052091E">
      <w:pPr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Сведения о воспитанниках. 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 настоящее время в организации функционирует </w:t>
      </w:r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1разновозрастная группа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воспитанников, из них:</w:t>
      </w:r>
    </w:p>
    <w:p w:rsidR="0052091E" w:rsidRDefault="0052091E" w:rsidP="0052091E">
      <w:pPr>
        <w:numPr>
          <w:ilvl w:val="0"/>
          <w:numId w:val="1"/>
        </w:numPr>
        <w:spacing w:after="0" w:line="240" w:lineRule="auto"/>
        <w:ind w:left="18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1 подгруппа младшего возраста (2-4 года);</w:t>
      </w:r>
    </w:p>
    <w:p w:rsidR="0052091E" w:rsidRDefault="0052091E" w:rsidP="0052091E">
      <w:pPr>
        <w:numPr>
          <w:ilvl w:val="0"/>
          <w:numId w:val="1"/>
        </w:numPr>
        <w:spacing w:after="0" w:line="240" w:lineRule="auto"/>
        <w:ind w:left="18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1 подгруппа старшего возраста (5-7 лет);</w:t>
      </w:r>
    </w:p>
    <w:p w:rsidR="0052091E" w:rsidRDefault="0052091E" w:rsidP="0052091E">
      <w:pPr>
        <w:spacing w:after="0" w:line="240" w:lineRule="auto"/>
        <w:ind w:left="18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</w:p>
    <w:p w:rsidR="0052091E" w:rsidRDefault="0052091E" w:rsidP="0052091E">
      <w:pPr>
        <w:spacing w:after="10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Характеристика семей воспитанников по составу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ook w:val="04A0" w:firstRow="1" w:lastRow="0" w:firstColumn="1" w:lastColumn="0" w:noHBand="0" w:noVBand="1"/>
      </w:tblPr>
      <w:tblGrid>
        <w:gridCol w:w="3066"/>
        <w:gridCol w:w="2581"/>
        <w:gridCol w:w="3808"/>
      </w:tblGrid>
      <w:tr w:rsidR="0052091E" w:rsidTr="0052091E">
        <w:tc>
          <w:tcPr>
            <w:tcW w:w="38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 семьи</w:t>
            </w:r>
          </w:p>
        </w:tc>
        <w:tc>
          <w:tcPr>
            <w:tcW w:w="31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48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от общего количества семей воспитанников</w:t>
            </w:r>
          </w:p>
        </w:tc>
      </w:tr>
      <w:tr w:rsidR="0052091E" w:rsidTr="0052091E">
        <w:tc>
          <w:tcPr>
            <w:tcW w:w="38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31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73%</w:t>
            </w:r>
          </w:p>
        </w:tc>
      </w:tr>
      <w:tr w:rsidR="0052091E" w:rsidTr="0052091E">
        <w:tc>
          <w:tcPr>
            <w:tcW w:w="38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Неполная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с матерью</w:t>
            </w:r>
          </w:p>
        </w:tc>
        <w:tc>
          <w:tcPr>
            <w:tcW w:w="31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20%</w:t>
            </w:r>
          </w:p>
        </w:tc>
      </w:tr>
      <w:tr w:rsidR="0052091E" w:rsidTr="0052091E">
        <w:tc>
          <w:tcPr>
            <w:tcW w:w="38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Неполная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с отцом</w:t>
            </w:r>
          </w:p>
        </w:tc>
        <w:tc>
          <w:tcPr>
            <w:tcW w:w="31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0%</w:t>
            </w:r>
          </w:p>
        </w:tc>
      </w:tr>
      <w:tr w:rsidR="0052091E" w:rsidTr="0052091E">
        <w:tc>
          <w:tcPr>
            <w:tcW w:w="38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Оформлено опекунство</w:t>
            </w:r>
          </w:p>
        </w:tc>
        <w:tc>
          <w:tcPr>
            <w:tcW w:w="31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0%</w:t>
            </w:r>
          </w:p>
        </w:tc>
      </w:tr>
    </w:tbl>
    <w:p w:rsidR="0052091E" w:rsidRDefault="0052091E" w:rsidP="0052091E">
      <w:pPr>
        <w:spacing w:after="10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</w:p>
    <w:p w:rsidR="0052091E" w:rsidRDefault="0052091E" w:rsidP="0052091E">
      <w:pPr>
        <w:spacing w:after="10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Характеристика семей воспитанников по количеству детей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ook w:val="04A0" w:firstRow="1" w:lastRow="0" w:firstColumn="1" w:lastColumn="0" w:noHBand="0" w:noVBand="1"/>
      </w:tblPr>
      <w:tblGrid>
        <w:gridCol w:w="2875"/>
        <w:gridCol w:w="2506"/>
        <w:gridCol w:w="4074"/>
      </w:tblGrid>
      <w:tr w:rsidR="0052091E" w:rsidTr="0052091E">
        <w:tc>
          <w:tcPr>
            <w:tcW w:w="36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 в семье</w:t>
            </w:r>
          </w:p>
        </w:tc>
        <w:tc>
          <w:tcPr>
            <w:tcW w:w="30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52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от общего количества семей воспитанников</w:t>
            </w:r>
          </w:p>
        </w:tc>
      </w:tr>
      <w:tr w:rsidR="0052091E" w:rsidTr="0052091E">
        <w:tc>
          <w:tcPr>
            <w:tcW w:w="36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Один ребенок</w:t>
            </w:r>
          </w:p>
        </w:tc>
        <w:tc>
          <w:tcPr>
            <w:tcW w:w="30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7%</w:t>
            </w:r>
          </w:p>
        </w:tc>
      </w:tr>
      <w:tr w:rsidR="0052091E" w:rsidTr="0052091E">
        <w:tc>
          <w:tcPr>
            <w:tcW w:w="36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Два ребенка</w:t>
            </w:r>
          </w:p>
        </w:tc>
        <w:tc>
          <w:tcPr>
            <w:tcW w:w="30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57%</w:t>
            </w:r>
          </w:p>
        </w:tc>
      </w:tr>
      <w:tr w:rsidR="0052091E" w:rsidTr="0052091E">
        <w:tc>
          <w:tcPr>
            <w:tcW w:w="36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Три ребенка и более</w:t>
            </w:r>
          </w:p>
        </w:tc>
        <w:tc>
          <w:tcPr>
            <w:tcW w:w="30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36%</w:t>
            </w:r>
          </w:p>
        </w:tc>
      </w:tr>
    </w:tbl>
    <w:p w:rsidR="0052091E" w:rsidRDefault="0052091E" w:rsidP="0052091E">
      <w:pPr>
        <w:spacing w:after="100" w:line="240" w:lineRule="auto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52091E" w:rsidRDefault="0052091E" w:rsidP="0052091E">
      <w:pPr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Характеристика окружающего социума.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Ближайшее окружение дошкольной группы:</w:t>
      </w:r>
    </w:p>
    <w:p w:rsidR="0052091E" w:rsidRDefault="0052091E" w:rsidP="0052091E">
      <w:pPr>
        <w:numPr>
          <w:ilvl w:val="0"/>
          <w:numId w:val="2"/>
        </w:numPr>
        <w:spacing w:after="0" w:line="240" w:lineRule="auto"/>
        <w:ind w:left="18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 xml:space="preserve">Филиал муниципального бюджетного общеобразовательного учреждения </w:t>
      </w:r>
    </w:p>
    <w:p w:rsidR="0052091E" w:rsidRDefault="0052091E" w:rsidP="0052091E">
      <w:pPr>
        <w:numPr>
          <w:ilvl w:val="0"/>
          <w:numId w:val="2"/>
        </w:numPr>
        <w:spacing w:after="0" w:line="240" w:lineRule="auto"/>
        <w:ind w:left="18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«ОШ д.Турсугали»</w:t>
      </w:r>
    </w:p>
    <w:p w:rsidR="0052091E" w:rsidRDefault="0052091E" w:rsidP="0052091E">
      <w:pPr>
        <w:numPr>
          <w:ilvl w:val="0"/>
          <w:numId w:val="2"/>
        </w:numPr>
        <w:spacing w:after="0" w:line="240" w:lineRule="auto"/>
        <w:ind w:left="18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Фельдшеро</w:t>
      </w:r>
      <w:proofErr w:type="spellEnd"/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 xml:space="preserve"> – акушерский пункт д.Турсугали»;</w:t>
      </w:r>
    </w:p>
    <w:p w:rsidR="0052091E" w:rsidRDefault="0052091E" w:rsidP="0052091E">
      <w:pPr>
        <w:numPr>
          <w:ilvl w:val="0"/>
          <w:numId w:val="2"/>
        </w:numPr>
        <w:spacing w:after="0" w:line="240" w:lineRule="auto"/>
        <w:ind w:left="18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Продуктовый магазин Аургазинского района;</w:t>
      </w:r>
    </w:p>
    <w:p w:rsidR="0052091E" w:rsidRDefault="0052091E" w:rsidP="0052091E">
      <w:pPr>
        <w:spacing w:after="0" w:line="240" w:lineRule="auto"/>
        <w:ind w:left="18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</w:p>
    <w:p w:rsidR="0052091E" w:rsidRDefault="0052091E" w:rsidP="0052091E">
      <w:pPr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Специалисты </w:t>
      </w:r>
      <w:proofErr w:type="spellStart"/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ФАПа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обеспечивают профессиональное медицинское обслуживание детей и сотрудников дошкольной группы, проводят мониторинг уровня здоровья детей, лечебно-профилактические мероприятия с детьми, консультации для родителей.</w:t>
      </w:r>
    </w:p>
    <w:p w:rsidR="0052091E" w:rsidRDefault="0052091E" w:rsidP="0052091E">
      <w:pPr>
        <w:numPr>
          <w:ilvl w:val="0"/>
          <w:numId w:val="2"/>
        </w:numPr>
        <w:spacing w:after="0" w:line="240" w:lineRule="auto"/>
        <w:ind w:left="18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Взаимодействие с</w:t>
      </w:r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 xml:space="preserve"> Филиалом муниципального бюджетного общеобразовательного учреждения «ОШ д.Турсугали»</w:t>
      </w:r>
    </w:p>
    <w:p w:rsidR="0052091E" w:rsidRDefault="0052091E" w:rsidP="0052091E">
      <w:pPr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 обеспечивает преемственность дошкольного и начального школьного образования.</w:t>
      </w:r>
    </w:p>
    <w:p w:rsidR="0052091E" w:rsidRDefault="0052091E" w:rsidP="0052091E">
      <w:pPr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Организационно-педагогические условия организации, характеристика педагогов.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Общее количество педагогических работников – </w:t>
      </w:r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воспитателя.</w:t>
      </w:r>
    </w:p>
    <w:p w:rsidR="0052091E" w:rsidRDefault="0052091E" w:rsidP="0052091E">
      <w:pPr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Укомплектованность кадрами:</w:t>
      </w:r>
    </w:p>
    <w:p w:rsidR="0052091E" w:rsidRDefault="0052091E" w:rsidP="0052091E">
      <w:pPr>
        <w:numPr>
          <w:ilvl w:val="0"/>
          <w:numId w:val="3"/>
        </w:numPr>
        <w:spacing w:after="0" w:line="240" w:lineRule="auto"/>
        <w:ind w:left="18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воспитателями – на 100%;</w:t>
      </w:r>
    </w:p>
    <w:p w:rsidR="0052091E" w:rsidRDefault="0052091E" w:rsidP="0052091E">
      <w:pPr>
        <w:numPr>
          <w:ilvl w:val="0"/>
          <w:numId w:val="3"/>
        </w:numPr>
        <w:spacing w:after="0" w:line="240" w:lineRule="auto"/>
        <w:ind w:left="18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младшими воспитателями – на 100%;</w:t>
      </w:r>
    </w:p>
    <w:p w:rsidR="0052091E" w:rsidRDefault="0052091E" w:rsidP="0052091E">
      <w:pPr>
        <w:numPr>
          <w:ilvl w:val="0"/>
          <w:numId w:val="3"/>
        </w:numPr>
        <w:spacing w:after="0" w:line="240" w:lineRule="auto"/>
        <w:ind w:left="18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обслуживающим персоналом – 100%.</w:t>
      </w:r>
    </w:p>
    <w:p w:rsidR="0052091E" w:rsidRDefault="0052091E" w:rsidP="0052091E">
      <w:pPr>
        <w:spacing w:after="10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</w:p>
    <w:p w:rsidR="0052091E" w:rsidRDefault="0052091E" w:rsidP="0052091E">
      <w:pPr>
        <w:spacing w:after="10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Сведения о работниках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ook w:val="04A0" w:firstRow="1" w:lastRow="0" w:firstColumn="1" w:lastColumn="0" w:noHBand="0" w:noVBand="1"/>
      </w:tblPr>
      <w:tblGrid>
        <w:gridCol w:w="3615"/>
        <w:gridCol w:w="3150"/>
        <w:gridCol w:w="2690"/>
      </w:tblGrid>
      <w:tr w:rsidR="0052091E" w:rsidTr="0052091E">
        <w:tc>
          <w:tcPr>
            <w:tcW w:w="47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2091E" w:rsidRDefault="0052091E">
            <w:pPr>
              <w:spacing w:after="100" w:line="1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Образование, кол-во работников</w:t>
            </w:r>
          </w:p>
        </w:tc>
        <w:tc>
          <w:tcPr>
            <w:tcW w:w="36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2091E" w:rsidRDefault="0052091E">
            <w:pPr>
              <w:spacing w:after="100" w:line="1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Наличие квалификационных категорий, кол-во работников</w:t>
            </w:r>
          </w:p>
        </w:tc>
        <w:tc>
          <w:tcPr>
            <w:tcW w:w="344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2091E" w:rsidRDefault="0052091E">
            <w:pPr>
              <w:spacing w:after="100" w:line="1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Стаж работы, кол-во работников</w:t>
            </w:r>
          </w:p>
        </w:tc>
      </w:tr>
      <w:tr w:rsidR="0052091E" w:rsidTr="0052091E">
        <w:tc>
          <w:tcPr>
            <w:tcW w:w="47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Высшее – </w:t>
            </w:r>
          </w:p>
          <w:p w:rsidR="0052091E" w:rsidRDefault="0052091E">
            <w:pPr>
              <w:spacing w:after="0" w:line="170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Среднее специальное – 2 чел.</w:t>
            </w:r>
          </w:p>
          <w:p w:rsidR="0052091E" w:rsidRDefault="0052091E">
            <w:pPr>
              <w:spacing w:after="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</w:p>
        </w:tc>
        <w:tc>
          <w:tcPr>
            <w:tcW w:w="36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Высшая – </w:t>
            </w:r>
          </w:p>
          <w:p w:rsidR="0052091E" w:rsidRDefault="0052091E">
            <w:pPr>
              <w:spacing w:after="0" w:line="170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Первая – 2 чел.</w:t>
            </w:r>
          </w:p>
          <w:p w:rsidR="0052091E" w:rsidRDefault="0052091E">
            <w:pPr>
              <w:spacing w:after="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</w:p>
        </w:tc>
        <w:tc>
          <w:tcPr>
            <w:tcW w:w="344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2091E" w:rsidRDefault="0052091E">
            <w:pPr>
              <w:spacing w:after="0" w:line="170" w:lineRule="atLeas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5 – 10 лет – 1 чел.</w:t>
            </w:r>
          </w:p>
          <w:p w:rsidR="0052091E" w:rsidRDefault="0052091E">
            <w:pPr>
              <w:spacing w:after="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Свыше 15 лет – 1 чел. </w:t>
            </w:r>
          </w:p>
        </w:tc>
      </w:tr>
    </w:tbl>
    <w:p w:rsidR="0052091E" w:rsidRDefault="0052091E" w:rsidP="0052091E">
      <w:pPr>
        <w:spacing w:after="10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52091E" w:rsidRDefault="0052091E" w:rsidP="0052091E">
      <w:pPr>
        <w:spacing w:after="100" w:line="240" w:lineRule="auto"/>
        <w:jc w:val="center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Основные направления развития организации</w:t>
      </w:r>
    </w:p>
    <w:p w:rsidR="0052091E" w:rsidRDefault="0052091E" w:rsidP="0052091E">
      <w:pPr>
        <w:spacing w:after="10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1. Развитие качественной и доступной образовательной и творческой среды.</w:t>
      </w:r>
    </w:p>
    <w:p w:rsidR="0052091E" w:rsidRDefault="0052091E" w:rsidP="0052091E">
      <w:pPr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Совершенствование образовательной и воспитательной деятельности дошкольной группы через овладение современными программами и технологиями, обеспечивающими целостное развитие ребенка-дошкольника. Соответствие уровня и качества подготовки выпускников дошкольной группы требованиям федерального государственного образовательного стандарта дошкольного образования, </w:t>
      </w:r>
      <w:hyperlink r:id="rId12" w:anchor="/document/99/902389617/" w:history="1">
        <w:r>
          <w:rPr>
            <w:rStyle w:val="a3"/>
            <w:rFonts w:ascii="Times New Roman" w:eastAsia="Times New Roman" w:hAnsi="Times New Roman"/>
            <w:color w:val="01745C"/>
            <w:sz w:val="24"/>
            <w:szCs w:val="24"/>
            <w:u w:val="none"/>
            <w:lang w:eastAsia="ru-RU"/>
          </w:rPr>
          <w:t>Федеральному закону от 29.12.2012 № 273-ФЗ</w:t>
        </w:r>
      </w:hyperlink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</w:t>
      </w:r>
    </w:p>
    <w:p w:rsidR="0052091E" w:rsidRDefault="0052091E" w:rsidP="0052091E">
      <w:pPr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Разработка образовательной программы, в котором используются современные материально-технические условия в соответствии с законодательством РФ.</w:t>
      </w:r>
      <w:proofErr w:type="gramEnd"/>
    </w:p>
    <w:p w:rsidR="0052091E" w:rsidRDefault="0052091E" w:rsidP="0052091E">
      <w:pPr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Корректировка ООП </w:t>
      </w:r>
      <w:proofErr w:type="gramStart"/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основе ежегодного педагогического мониторинга в соответствии с потребностями воспитанников. Формирование модели режима дня, недели, года с учетом обновленной модели образовательного пространства.</w:t>
      </w:r>
    </w:p>
    <w:p w:rsidR="0052091E" w:rsidRDefault="0052091E" w:rsidP="0052091E">
      <w:pPr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lastRenderedPageBreak/>
        <w:t>Использование в образовательной деятельности современных развивающих технологий – изучение, внедрение, реализация в соответствии с индивидуальными планами педагогов. Индивидуализация и дифференциация образовательной деятельности: введение в практику работы по формированию портфолио дошкольника, составление индивидуальных маршрутов развития воспитанников, в том числе с учетом рекомендаций психолого-педагогического консилиума гимназии. Выявление и формирование приоритетных направлений воспитательной работы в группе в соответствии с рабочей программы воспитания и календарным планом   воспитательной работы дошкольной группы.</w:t>
      </w:r>
    </w:p>
    <w:p w:rsidR="0052091E" w:rsidRDefault="0052091E" w:rsidP="0052091E">
      <w:pPr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3. Повышение эффективности системы дополнительного образования, расширение спектра дополнительных образовательных услуг для детей и их родителей.</w:t>
      </w:r>
    </w:p>
    <w:p w:rsidR="0052091E" w:rsidRDefault="0052091E" w:rsidP="0052091E">
      <w:pPr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Цифровизация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рабочих и образовательных процессов в организации.</w:t>
      </w:r>
    </w:p>
    <w:p w:rsidR="0052091E" w:rsidRDefault="0052091E" w:rsidP="0052091E">
      <w:pPr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Создать цифровую образовательную среду, включающую минимум три компонента:</w:t>
      </w:r>
    </w:p>
    <w:p w:rsidR="0052091E" w:rsidRDefault="0052091E" w:rsidP="0052091E">
      <w:pPr>
        <w:numPr>
          <w:ilvl w:val="0"/>
          <w:numId w:val="4"/>
        </w:numPr>
        <w:spacing w:after="0" w:line="240" w:lineRule="auto"/>
        <w:ind w:left="18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электронный образовательный контент;</w:t>
      </w:r>
    </w:p>
    <w:p w:rsidR="0052091E" w:rsidRDefault="0052091E" w:rsidP="0052091E">
      <w:pPr>
        <w:numPr>
          <w:ilvl w:val="0"/>
          <w:numId w:val="4"/>
        </w:numPr>
        <w:spacing w:after="0" w:line="240" w:lineRule="auto"/>
        <w:ind w:left="18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инфраструктуру электронных средств обучения – интерактивные доски, сенсорные экраны, информационные панели и иные средства отображения информации, компьютеры, программы, серверы, микрофоны, камеры, доступ к интернет;</w:t>
      </w:r>
      <w:proofErr w:type="gramEnd"/>
    </w:p>
    <w:p w:rsidR="0052091E" w:rsidRDefault="0052091E" w:rsidP="0052091E">
      <w:pPr>
        <w:numPr>
          <w:ilvl w:val="0"/>
          <w:numId w:val="4"/>
        </w:numPr>
        <w:spacing w:after="0" w:line="240" w:lineRule="auto"/>
        <w:ind w:left="18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информационные системы и технологии – образовательные платформы, ресурсы для онлайн-взаимодействия и др.</w:t>
      </w:r>
    </w:p>
    <w:p w:rsidR="0052091E" w:rsidRDefault="0052091E" w:rsidP="0052091E">
      <w:pPr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5. Совершенствование системы охраны труда. Внедрение новых мероприятий по улучшению условий и охраны труда.</w:t>
      </w:r>
    </w:p>
    <w:p w:rsidR="0052091E" w:rsidRDefault="0052091E" w:rsidP="0052091E">
      <w:pPr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Актуализировать локальные нормативные акты дошкольной группы в сфере охраны труда. Разработать, утвердить и планомерно осуществлять мероприятий по улучшению условий и охраны труда, в том числе:</w:t>
      </w:r>
    </w:p>
    <w:p w:rsidR="0052091E" w:rsidRDefault="0052091E" w:rsidP="0052091E">
      <w:pPr>
        <w:numPr>
          <w:ilvl w:val="0"/>
          <w:numId w:val="5"/>
        </w:numPr>
        <w:spacing w:after="0" w:line="240" w:lineRule="auto"/>
        <w:ind w:left="18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проводить специальную оценку условий труда, оценку уровней профессиональных рисков;</w:t>
      </w:r>
    </w:p>
    <w:p w:rsidR="0052091E" w:rsidRDefault="0052091E" w:rsidP="0052091E">
      <w:pPr>
        <w:numPr>
          <w:ilvl w:val="0"/>
          <w:numId w:val="5"/>
        </w:numPr>
        <w:spacing w:after="0" w:line="240" w:lineRule="auto"/>
        <w:ind w:left="18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механизировать работы при складировании и транспортировании продуктов, отходов, других тяжелых объектов;</w:t>
      </w:r>
    </w:p>
    <w:p w:rsidR="0052091E" w:rsidRDefault="0052091E" w:rsidP="0052091E">
      <w:pPr>
        <w:numPr>
          <w:ilvl w:val="0"/>
          <w:numId w:val="5"/>
        </w:numPr>
        <w:spacing w:after="0" w:line="240" w:lineRule="auto"/>
        <w:ind w:left="18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модернизировать оборудование и технологические процессы на рабочих местах с целью снижения содержания вредных веществ в воздухе рабочей зоны, механических колебаний и излучений;</w:t>
      </w:r>
    </w:p>
    <w:p w:rsidR="0052091E" w:rsidRDefault="0052091E" w:rsidP="0052091E">
      <w:pPr>
        <w:numPr>
          <w:ilvl w:val="0"/>
          <w:numId w:val="5"/>
        </w:numPr>
        <w:spacing w:after="0" w:line="240" w:lineRule="auto"/>
        <w:ind w:left="18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обустроить новые или реконструировать имеющиеся места 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 w:rsidR="0052091E" w:rsidRDefault="0052091E" w:rsidP="0052091E">
      <w:pPr>
        <w:spacing w:after="10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6. Усиление антитеррористической защищенности организации.</w:t>
      </w:r>
    </w:p>
    <w:p w:rsidR="0052091E" w:rsidRDefault="0052091E" w:rsidP="0052091E">
      <w:pPr>
        <w:spacing w:after="10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Провести оценку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:rsidR="0052091E" w:rsidRDefault="0052091E" w:rsidP="0052091E">
      <w:pPr>
        <w:spacing w:after="100" w:line="240" w:lineRule="auto"/>
        <w:jc w:val="center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Мероприятия по реализации программы развития</w:t>
      </w:r>
    </w:p>
    <w:tbl>
      <w:tblPr>
        <w:tblW w:w="5333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ook w:val="04A0" w:firstRow="1" w:lastRow="0" w:firstColumn="1" w:lastColumn="0" w:noHBand="0" w:noVBand="1"/>
      </w:tblPr>
      <w:tblGrid>
        <w:gridCol w:w="752"/>
        <w:gridCol w:w="2225"/>
        <w:gridCol w:w="1900"/>
        <w:gridCol w:w="1363"/>
        <w:gridCol w:w="2157"/>
        <w:gridCol w:w="1688"/>
      </w:tblGrid>
      <w:tr w:rsidR="0052091E" w:rsidTr="0052091E">
        <w:tc>
          <w:tcPr>
            <w:tcW w:w="7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3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13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6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</w:t>
            </w:r>
          </w:p>
        </w:tc>
      </w:tr>
      <w:tr w:rsidR="0052091E" w:rsidTr="0052091E">
        <w:tc>
          <w:tcPr>
            <w:tcW w:w="9967" w:type="dxa"/>
            <w:gridSpan w:val="6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 Развитие качественной и доступной образовательной и творческой среды</w:t>
            </w:r>
          </w:p>
        </w:tc>
      </w:tr>
      <w:tr w:rsidR="0052091E" w:rsidTr="0052091E">
        <w:tc>
          <w:tcPr>
            <w:tcW w:w="7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Проведение комплексной оценки качества образовательной деятельности в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дошкольной группе</w:t>
            </w:r>
          </w:p>
        </w:tc>
        <w:tc>
          <w:tcPr>
            <w:tcW w:w="18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Директор гимназии</w:t>
            </w:r>
          </w:p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Первое полугодие 2022</w:t>
            </w:r>
          </w:p>
        </w:tc>
        <w:tc>
          <w:tcPr>
            <w:tcW w:w="213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Анкетирование родителей и педагогов</w:t>
            </w:r>
          </w:p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Подбор диагностических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материалов, позволяющих контролировать уровень развития детей, качество деятельности педагогов и специалистов</w:t>
            </w:r>
          </w:p>
        </w:tc>
        <w:tc>
          <w:tcPr>
            <w:tcW w:w="16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0"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52091E" w:rsidTr="0052091E">
        <w:tc>
          <w:tcPr>
            <w:tcW w:w="7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Совершенствование образовательной программы</w:t>
            </w:r>
          </w:p>
        </w:tc>
        <w:tc>
          <w:tcPr>
            <w:tcW w:w="18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Июнь-август 2022</w:t>
            </w:r>
          </w:p>
        </w:tc>
        <w:tc>
          <w:tcPr>
            <w:tcW w:w="213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Корректировка ООП ДО и ее компонентов</w:t>
            </w:r>
          </w:p>
        </w:tc>
        <w:tc>
          <w:tcPr>
            <w:tcW w:w="16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0"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52091E" w:rsidTr="0052091E">
        <w:tc>
          <w:tcPr>
            <w:tcW w:w="7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Обновление предметно-развивающей среды, способствующей реализации нового содержания дошкольного образования</w:t>
            </w:r>
          </w:p>
        </w:tc>
        <w:tc>
          <w:tcPr>
            <w:tcW w:w="18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Второе полугодие 2022 - 2023</w:t>
            </w:r>
          </w:p>
        </w:tc>
        <w:tc>
          <w:tcPr>
            <w:tcW w:w="213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Закупка и установка нового образовательного оборудования, материалов и инвентаря для развития детей</w:t>
            </w:r>
          </w:p>
        </w:tc>
        <w:tc>
          <w:tcPr>
            <w:tcW w:w="16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0"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52091E" w:rsidTr="0052091E">
        <w:tc>
          <w:tcPr>
            <w:tcW w:w="9967" w:type="dxa"/>
            <w:gridSpan w:val="6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 Разработка образовательных программ, в которых используются современные материально-технические условия</w:t>
            </w:r>
          </w:p>
        </w:tc>
      </w:tr>
      <w:tr w:rsidR="0052091E" w:rsidTr="0052091E">
        <w:tc>
          <w:tcPr>
            <w:tcW w:w="7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Мониторинг и анализ развития детей в новой предметно-развивающей среде</w:t>
            </w:r>
          </w:p>
        </w:tc>
        <w:tc>
          <w:tcPr>
            <w:tcW w:w="18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Второе полугодие 2023</w:t>
            </w:r>
          </w:p>
        </w:tc>
        <w:tc>
          <w:tcPr>
            <w:tcW w:w="213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Оформление аналитической справки</w:t>
            </w:r>
          </w:p>
        </w:tc>
        <w:tc>
          <w:tcPr>
            <w:tcW w:w="16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0"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52091E" w:rsidTr="0052091E">
        <w:tc>
          <w:tcPr>
            <w:tcW w:w="7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Создание карт наблюдений за коммуникативными способностями воспитанников в групповой форме работы</w:t>
            </w:r>
          </w:p>
        </w:tc>
        <w:tc>
          <w:tcPr>
            <w:tcW w:w="18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Ноябрь 2023</w:t>
            </w:r>
          </w:p>
        </w:tc>
        <w:tc>
          <w:tcPr>
            <w:tcW w:w="213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Карты наблюдения</w:t>
            </w:r>
          </w:p>
        </w:tc>
        <w:tc>
          <w:tcPr>
            <w:tcW w:w="16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0"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52091E" w:rsidTr="0052091E">
        <w:tc>
          <w:tcPr>
            <w:tcW w:w="7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Создание карт оценки проектно-исследовательских работ воспитанников</w:t>
            </w:r>
          </w:p>
        </w:tc>
        <w:tc>
          <w:tcPr>
            <w:tcW w:w="18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Декабрь 2023</w:t>
            </w:r>
          </w:p>
        </w:tc>
        <w:tc>
          <w:tcPr>
            <w:tcW w:w="213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Карты оценки</w:t>
            </w:r>
          </w:p>
        </w:tc>
        <w:tc>
          <w:tcPr>
            <w:tcW w:w="16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0"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52091E" w:rsidTr="0052091E">
        <w:tc>
          <w:tcPr>
            <w:tcW w:w="7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Проведение педсовета с целью создания нового проекта ООП ДО, адаптированного под новую среду и потребности воспитанников</w:t>
            </w:r>
            <w:proofErr w:type="gramEnd"/>
          </w:p>
        </w:tc>
        <w:tc>
          <w:tcPr>
            <w:tcW w:w="18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Директор гимназии</w:t>
            </w:r>
          </w:p>
        </w:tc>
        <w:tc>
          <w:tcPr>
            <w:tcW w:w="13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Февраль 2024</w:t>
            </w:r>
          </w:p>
        </w:tc>
        <w:tc>
          <w:tcPr>
            <w:tcW w:w="213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Протокол заседания педсовета</w:t>
            </w:r>
          </w:p>
        </w:tc>
        <w:tc>
          <w:tcPr>
            <w:tcW w:w="16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0"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52091E" w:rsidTr="0052091E">
        <w:tc>
          <w:tcPr>
            <w:tcW w:w="9967" w:type="dxa"/>
            <w:gridSpan w:val="6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5. Совершенствование системы охраны труда</w:t>
            </w:r>
          </w:p>
        </w:tc>
      </w:tr>
      <w:tr w:rsidR="0052091E" w:rsidTr="0052091E">
        <w:tc>
          <w:tcPr>
            <w:tcW w:w="7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Проанализировать локальные нормативные акты детского сада на внесение изменений в сфере охраны труда</w:t>
            </w:r>
          </w:p>
        </w:tc>
        <w:tc>
          <w:tcPr>
            <w:tcW w:w="18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Первое полугодие 2022</w:t>
            </w:r>
          </w:p>
        </w:tc>
        <w:tc>
          <w:tcPr>
            <w:tcW w:w="213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Оформление аналитической справки</w:t>
            </w:r>
          </w:p>
        </w:tc>
        <w:tc>
          <w:tcPr>
            <w:tcW w:w="16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0"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52091E" w:rsidTr="0052091E">
        <w:tc>
          <w:tcPr>
            <w:tcW w:w="7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Проведение совещания с целью </w:t>
            </w:r>
            <w:proofErr w:type="gramStart"/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планирования развития системы охраны труда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в детском саду</w:t>
            </w:r>
          </w:p>
        </w:tc>
        <w:tc>
          <w:tcPr>
            <w:tcW w:w="18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Директор гимназии</w:t>
            </w:r>
          </w:p>
        </w:tc>
        <w:tc>
          <w:tcPr>
            <w:tcW w:w="13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Март 2022</w:t>
            </w:r>
          </w:p>
        </w:tc>
        <w:tc>
          <w:tcPr>
            <w:tcW w:w="213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16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0"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52091E" w:rsidTr="0052091E">
        <w:tc>
          <w:tcPr>
            <w:tcW w:w="7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Разработка мероприятий по улучшению условий и охраны труда</w:t>
            </w:r>
          </w:p>
        </w:tc>
        <w:tc>
          <w:tcPr>
            <w:tcW w:w="18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Март 2022</w:t>
            </w:r>
          </w:p>
        </w:tc>
        <w:tc>
          <w:tcPr>
            <w:tcW w:w="213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Проект мероприятий по улучшению условий и охраны труда</w:t>
            </w:r>
          </w:p>
        </w:tc>
        <w:tc>
          <w:tcPr>
            <w:tcW w:w="16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0"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52091E" w:rsidTr="0052091E">
        <w:tc>
          <w:tcPr>
            <w:tcW w:w="9967" w:type="dxa"/>
            <w:gridSpan w:val="6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6. Усиление антитеррористической защищенности организации</w:t>
            </w:r>
          </w:p>
        </w:tc>
      </w:tr>
      <w:tr w:rsidR="0052091E" w:rsidTr="0052091E">
        <w:tc>
          <w:tcPr>
            <w:tcW w:w="7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Определение основных положений проведения в дошкольной группе работы по АТЗ, схемы управления, состава комиссий по внутренним проверкам, способов контроля</w:t>
            </w:r>
          </w:p>
        </w:tc>
        <w:tc>
          <w:tcPr>
            <w:tcW w:w="18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Директор гимназии</w:t>
            </w:r>
          </w:p>
        </w:tc>
        <w:tc>
          <w:tcPr>
            <w:tcW w:w="13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Первое полугодие 2022</w:t>
            </w:r>
          </w:p>
        </w:tc>
        <w:tc>
          <w:tcPr>
            <w:tcW w:w="213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Приказы</w:t>
            </w:r>
          </w:p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Локальные нормативные акты детского сада</w:t>
            </w:r>
          </w:p>
        </w:tc>
        <w:tc>
          <w:tcPr>
            <w:tcW w:w="16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0"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52091E" w:rsidTr="0052091E">
        <w:tc>
          <w:tcPr>
            <w:tcW w:w="7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Разработка плана проведения учений и тренировок </w:t>
            </w:r>
          </w:p>
        </w:tc>
        <w:tc>
          <w:tcPr>
            <w:tcW w:w="18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Ежегодно в феврале</w:t>
            </w:r>
          </w:p>
        </w:tc>
        <w:tc>
          <w:tcPr>
            <w:tcW w:w="213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Утвержденные планы</w:t>
            </w:r>
          </w:p>
        </w:tc>
        <w:tc>
          <w:tcPr>
            <w:tcW w:w="16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0"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52091E" w:rsidTr="0052091E">
        <w:tc>
          <w:tcPr>
            <w:tcW w:w="7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Планирование внедрения интегрированной системы безопасности</w:t>
            </w:r>
          </w:p>
        </w:tc>
        <w:tc>
          <w:tcPr>
            <w:tcW w:w="18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Директор гимназии</w:t>
            </w:r>
          </w:p>
        </w:tc>
        <w:tc>
          <w:tcPr>
            <w:tcW w:w="13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Второе полугодие 2022</w:t>
            </w:r>
          </w:p>
        </w:tc>
        <w:tc>
          <w:tcPr>
            <w:tcW w:w="213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Утвержденный план внедрения</w:t>
            </w:r>
          </w:p>
        </w:tc>
        <w:tc>
          <w:tcPr>
            <w:tcW w:w="16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0"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52091E" w:rsidRDefault="0052091E" w:rsidP="0052091E">
      <w:pPr>
        <w:spacing w:after="10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52091E" w:rsidRDefault="0052091E" w:rsidP="0052091E">
      <w:pPr>
        <w:spacing w:after="100" w:line="240" w:lineRule="auto"/>
        <w:jc w:val="center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Механизмы реализации программы развития</w:t>
      </w:r>
    </w:p>
    <w:p w:rsidR="0052091E" w:rsidRDefault="0052091E" w:rsidP="0052091E">
      <w:pPr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1. Заключение договоров о сетевой форме реализации образовательной программы с целью повышение качества образовательных,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здоровьеформирующих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услуг в учреждении, с учетом возрастных и индивидуальных особенностей детей.</w:t>
      </w:r>
    </w:p>
    <w:p w:rsidR="0052091E" w:rsidRDefault="0052091E" w:rsidP="0052091E">
      <w:pPr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lastRenderedPageBreak/>
        <w:t xml:space="preserve">3. Проведение опросов и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анкетирований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для оценки уровня удовлетворенности услугами дошкольной группы, существующими в нем процессами.4. Подготовка методических рекомендаций по различным направлениям деятельности детского сада.</w:t>
      </w:r>
    </w:p>
    <w:p w:rsidR="0052091E" w:rsidRDefault="0052091E" w:rsidP="0052091E">
      <w:pPr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4.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:rsidR="0052091E" w:rsidRDefault="0052091E" w:rsidP="0052091E">
      <w:pPr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Ожидаемые результаты реализации программы развития</w:t>
      </w:r>
    </w:p>
    <w:p w:rsidR="0052091E" w:rsidRDefault="0052091E" w:rsidP="0052091E">
      <w:pPr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1. Высокий процент выпускников организации, успешно прошедших адаптацию в первом классе школы.</w:t>
      </w:r>
    </w:p>
    <w:p w:rsidR="0052091E" w:rsidRDefault="0052091E" w:rsidP="0052091E">
      <w:pPr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2. Внедрено и эффективно используются цифровые технологии в работе организации, обучении и воспитании.</w:t>
      </w:r>
    </w:p>
    <w:p w:rsidR="0052091E" w:rsidRDefault="0052091E" w:rsidP="0052091E">
      <w:pPr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3. 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</w:r>
    </w:p>
    <w:p w:rsidR="0052091E" w:rsidRDefault="0052091E" w:rsidP="0052091E">
      <w:pPr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4. Повысилась профессиональная компетентность педагогов, в том числе в области овладения инновационными образовательными и метапредметными технологиями за счет прохождения повышения квалификации, участия в региональных и профессиональных мероприятиях.</w:t>
      </w:r>
    </w:p>
    <w:p w:rsidR="0052091E" w:rsidRDefault="0052091E" w:rsidP="0052091E">
      <w:pPr>
        <w:spacing w:after="10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52091E" w:rsidRDefault="0052091E" w:rsidP="0052091E">
      <w:pPr>
        <w:spacing w:after="10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52091E" w:rsidRDefault="0052091E" w:rsidP="0052091E">
      <w:pPr>
        <w:spacing w:after="10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52091E" w:rsidRDefault="0052091E" w:rsidP="0052091E">
      <w:pPr>
        <w:spacing w:after="10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52091E" w:rsidRDefault="0052091E" w:rsidP="0052091E">
      <w:pPr>
        <w:spacing w:after="10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52091E" w:rsidRDefault="0052091E" w:rsidP="0052091E">
      <w:pPr>
        <w:spacing w:after="10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52091E" w:rsidRDefault="0052091E" w:rsidP="0052091E">
      <w:pPr>
        <w:spacing w:after="10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52091E" w:rsidRDefault="0052091E" w:rsidP="0052091E">
      <w:pPr>
        <w:spacing w:after="10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52091E" w:rsidRDefault="0052091E" w:rsidP="0052091E">
      <w:pPr>
        <w:spacing w:after="10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52091E" w:rsidRDefault="0052091E" w:rsidP="0052091E">
      <w:pPr>
        <w:spacing w:after="10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52091E" w:rsidRDefault="0052091E" w:rsidP="0052091E">
      <w:pPr>
        <w:spacing w:after="100" w:line="240" w:lineRule="auto"/>
        <w:jc w:val="center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Критерии и показатели оценки реализации программы развития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ook w:val="04A0" w:firstRow="1" w:lastRow="0" w:firstColumn="1" w:lastColumn="0" w:noHBand="0" w:noVBand="1"/>
      </w:tblPr>
      <w:tblGrid>
        <w:gridCol w:w="4026"/>
        <w:gridCol w:w="5429"/>
      </w:tblGrid>
      <w:tr w:rsidR="0052091E" w:rsidTr="0052091E">
        <w:tc>
          <w:tcPr>
            <w:tcW w:w="39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Направления развития организации</w:t>
            </w:r>
          </w:p>
        </w:tc>
        <w:tc>
          <w:tcPr>
            <w:tcW w:w="53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Критерии и показатели оценки</w:t>
            </w:r>
          </w:p>
        </w:tc>
      </w:tr>
      <w:tr w:rsidR="0052091E" w:rsidTr="0052091E">
        <w:tc>
          <w:tcPr>
            <w:tcW w:w="39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Развитие качественной и доступной образовательной и творческой среды</w:t>
            </w:r>
          </w:p>
        </w:tc>
        <w:tc>
          <w:tcPr>
            <w:tcW w:w="53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Соответствие предоставляемых услуг дошкольного образования критериям районной системы оценки качества дошкольного образования.</w:t>
            </w:r>
          </w:p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Удовлетворенность 60 % участников образовательных отношений качеством предоставляемых образовательных услуг.</w:t>
            </w:r>
          </w:p>
        </w:tc>
      </w:tr>
      <w:tr w:rsidR="0052091E" w:rsidTr="0052091E">
        <w:tc>
          <w:tcPr>
            <w:tcW w:w="39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2. Разработка образовательных программ, в которых используются современные материально-технические условия</w:t>
            </w:r>
          </w:p>
        </w:tc>
        <w:tc>
          <w:tcPr>
            <w:tcW w:w="53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Благоприятные показатели физического, психического здоровья воспитанников.</w:t>
            </w:r>
          </w:p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Обновление материально-технической базы на 40 %.</w:t>
            </w:r>
          </w:p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Положительная динамика результативности участия педагогов в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конкурсахи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др. мероприятиях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инновационной направленности.</w:t>
            </w:r>
          </w:p>
        </w:tc>
      </w:tr>
      <w:tr w:rsidR="0052091E" w:rsidTr="0052091E">
        <w:tc>
          <w:tcPr>
            <w:tcW w:w="39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5. Совершенствование системы охраны труда</w:t>
            </w:r>
          </w:p>
        </w:tc>
        <w:tc>
          <w:tcPr>
            <w:tcW w:w="53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Снижение несчастных случаев с работниками и детьми.</w:t>
            </w:r>
          </w:p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Отсутствие замечаний от органов надзора и контроля в сфере охраны труда</w:t>
            </w:r>
          </w:p>
        </w:tc>
      </w:tr>
      <w:tr w:rsidR="0052091E" w:rsidTr="0052091E">
        <w:tc>
          <w:tcPr>
            <w:tcW w:w="39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6. Усиление антитеррористической защищенности организации</w:t>
            </w:r>
          </w:p>
        </w:tc>
        <w:tc>
          <w:tcPr>
            <w:tcW w:w="53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52091E" w:rsidRDefault="0052091E">
            <w:pPr>
              <w:spacing w:after="100" w:line="1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Отсутствие происшествий на территории организации.</w:t>
            </w:r>
          </w:p>
        </w:tc>
      </w:tr>
    </w:tbl>
    <w:p w:rsidR="0052091E" w:rsidRDefault="0052091E" w:rsidP="0052091E"/>
    <w:p w:rsidR="0052091E" w:rsidRDefault="0052091E" w:rsidP="0052091E"/>
    <w:p w:rsidR="008C7A71" w:rsidRDefault="008C7A71">
      <w:bookmarkStart w:id="0" w:name="_GoBack"/>
      <w:bookmarkEnd w:id="0"/>
    </w:p>
    <w:sectPr w:rsidR="008C7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2763C"/>
    <w:multiLevelType w:val="multilevel"/>
    <w:tmpl w:val="3D4E2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E06582"/>
    <w:multiLevelType w:val="multilevel"/>
    <w:tmpl w:val="0DB4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161865"/>
    <w:multiLevelType w:val="multilevel"/>
    <w:tmpl w:val="2BAE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AD792C"/>
    <w:multiLevelType w:val="multilevel"/>
    <w:tmpl w:val="C798A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565362"/>
    <w:multiLevelType w:val="multilevel"/>
    <w:tmpl w:val="17FC8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A71"/>
    <w:rsid w:val="0052091E"/>
    <w:rsid w:val="008C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9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09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9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09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0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2369</Words>
  <Characters>13504</Characters>
  <Application>Microsoft Office Word</Application>
  <DocSecurity>0</DocSecurity>
  <Lines>112</Lines>
  <Paragraphs>31</Paragraphs>
  <ScaleCrop>false</ScaleCrop>
  <Company>Home</Company>
  <LinksUpToDate>false</LinksUpToDate>
  <CharactersWithSpaces>15842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Юлмухаметова С</dc:creator>
  <cp:keywords/>
  <dc:description/>
  <cp:lastModifiedBy>Юлмухаметова С</cp:lastModifiedBy>
  <cp:revision>3</cp:revision>
  <dcterms:created xsi:type="dcterms:W3CDTF">2021-12-20T11:38:00Z</dcterms:created>
  <dcterms:modified xsi:type="dcterms:W3CDTF">2021-12-20T11:38:00Z</dcterms:modified>
</cp:coreProperties>
</file>